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FA7" w:rsidRDefault="00AE22D9">
      <w:r>
        <w:t>Madame/Monsieur la/le Député</w:t>
      </w:r>
      <w:r w:rsidR="005E517D">
        <w:t>(e)/sénatrice/sénateur</w:t>
      </w:r>
    </w:p>
    <w:p w:rsidR="005E517D" w:rsidRDefault="005E517D"/>
    <w:p w:rsidR="00AE22D9" w:rsidRDefault="00AE22D9">
      <w:r>
        <w:t>Les annonces du président Macron du lundi 12 juillet</w:t>
      </w:r>
      <w:r w:rsidR="009F416E">
        <w:t xml:space="preserve"> nous ont profondément troublés</w:t>
      </w:r>
      <w:r>
        <w:t>.</w:t>
      </w:r>
    </w:p>
    <w:p w:rsidR="00AE22D9" w:rsidRDefault="00AE22D9">
      <w:r>
        <w:t>En rendant la vaccination</w:t>
      </w:r>
      <w:r w:rsidR="00DF3C43">
        <w:t xml:space="preserve"> Covid</w:t>
      </w:r>
      <w:r>
        <w:t xml:space="preserve"> obligatoire soit directement (pour les soignants à partir de septembre) soit indirectement</w:t>
      </w:r>
      <w:r w:rsidR="005E517D">
        <w:t xml:space="preserve"> dès le 1</w:t>
      </w:r>
      <w:r w:rsidR="005E517D" w:rsidRPr="005E517D">
        <w:rPr>
          <w:vertAlign w:val="superscript"/>
        </w:rPr>
        <w:t>er</w:t>
      </w:r>
      <w:r w:rsidR="005E517D">
        <w:t xml:space="preserve"> août</w:t>
      </w:r>
      <w:r w:rsidR="002A03E5">
        <w:t xml:space="preserve"> </w:t>
      </w:r>
      <w:r>
        <w:t>(par un</w:t>
      </w:r>
      <w:r w:rsidR="007965F6">
        <w:t xml:space="preserve"> « pass</w:t>
      </w:r>
      <w:r w:rsidR="00DD1323">
        <w:t>e</w:t>
      </w:r>
      <w:r w:rsidR="007965F6">
        <w:t xml:space="preserve"> sanitaire » dont la non présentation est</w:t>
      </w:r>
      <w:r>
        <w:t xml:space="preserve"> assortie de sancti</w:t>
      </w:r>
      <w:r w:rsidR="00DD1323">
        <w:t>ons</w:t>
      </w:r>
      <w:r w:rsidR="000E0EE1">
        <w:t xml:space="preserve"> contraignantes : </w:t>
      </w:r>
      <w:r>
        <w:t>suppression de l’</w:t>
      </w:r>
      <w:r w:rsidR="005E517D">
        <w:t>accès à des services</w:t>
      </w:r>
      <w:r w:rsidR="00DD1323">
        <w:t xml:space="preserve"> parfois</w:t>
      </w:r>
      <w:r w:rsidR="005E517D">
        <w:t xml:space="preserve"> indispensables</w:t>
      </w:r>
      <w:r w:rsidR="0051491F">
        <w:t xml:space="preserve">, ou </w:t>
      </w:r>
      <w:r w:rsidR="002A0297">
        <w:t xml:space="preserve">encore </w:t>
      </w:r>
      <w:r w:rsidR="0051491F">
        <w:t>par une obligation de se faire tester plusieurs fois par semaine, impossible pratiquement dès aujourd’hui et financièrement demain), l’E</w:t>
      </w:r>
      <w:r>
        <w:t>xécutif enfreint les principes fo</w:t>
      </w:r>
      <w:r w:rsidR="00E31874">
        <w:t xml:space="preserve">ndamentaux de liberté, d’égalité </w:t>
      </w:r>
      <w:r w:rsidR="002A03E5">
        <w:t>et de non-</w:t>
      </w:r>
      <w:r>
        <w:t>discriminat</w:t>
      </w:r>
      <w:r w:rsidR="005E517D">
        <w:t>ion qui sont le socle de notre République et de notre E</w:t>
      </w:r>
      <w:r>
        <w:t>tat de droit</w:t>
      </w:r>
      <w:r w:rsidR="000E0EE1">
        <w:t xml:space="preserve"> (la discrimination étant d’ailleurs sanctionnée de 5 ans de prison et 75 000 euros d’amende lorsqu’elle est le fait de personne dépositaire de l’autorité publique)</w:t>
      </w:r>
      <w:r>
        <w:t>.</w:t>
      </w:r>
    </w:p>
    <w:p w:rsidR="00AE22D9" w:rsidRDefault="00E31874">
      <w:r>
        <w:t>En désignant ceux qui ne seraient pas vaccinés et/ou ceux qui ne souhaiteraient ou ne pourraient pas l’être</w:t>
      </w:r>
      <w:r w:rsidR="005E517D">
        <w:t>,</w:t>
      </w:r>
      <w:r>
        <w:t xml:space="preserve"> comme facteur de danger pour le reste de la population</w:t>
      </w:r>
      <w:r w:rsidR="00E35BB2">
        <w:t xml:space="preserve"> (y compris une </w:t>
      </w:r>
      <w:r w:rsidR="00DF3C43">
        <w:t>large proportion de soignants célébrés</w:t>
      </w:r>
      <w:r w:rsidR="00E35BB2">
        <w:t xml:space="preserve"> il y a encore quelques semaines)</w:t>
      </w:r>
      <w:r>
        <w:t>, le Président de notre République attise les peurs et contribue à monter une partie de la population contre l’autre.</w:t>
      </w:r>
      <w:r w:rsidR="007965F6">
        <w:t xml:space="preserve"> </w:t>
      </w:r>
    </w:p>
    <w:p w:rsidR="00A21736" w:rsidRDefault="006E6AB3">
      <w:r>
        <w:t>Le parcours nécessaire à l’obtention du pass</w:t>
      </w:r>
      <w:r w:rsidR="00DD1323">
        <w:t>e</w:t>
      </w:r>
      <w:r>
        <w:t xml:space="preserve"> sanitaire étant au minimum de 5 semaines, p</w:t>
      </w:r>
      <w:r w:rsidR="00671508">
        <w:t>rè</w:t>
      </w:r>
      <w:r w:rsidR="005C2473">
        <w:t>s de 50% de la population, volontaire pour la vacci</w:t>
      </w:r>
      <w:r w:rsidR="00AF18DE">
        <w:t>nation ou non, va donc être mise</w:t>
      </w:r>
      <w:r w:rsidR="005C2473">
        <w:t xml:space="preserve"> a</w:t>
      </w:r>
      <w:r>
        <w:t>u banc de la s</w:t>
      </w:r>
      <w:r w:rsidR="005C2473">
        <w:t>ociété à partir du 1</w:t>
      </w:r>
      <w:r w:rsidR="005C2473" w:rsidRPr="005C2473">
        <w:rPr>
          <w:vertAlign w:val="superscript"/>
        </w:rPr>
        <w:t>er</w:t>
      </w:r>
      <w:r w:rsidR="005C2473">
        <w:t xml:space="preserve"> août.</w:t>
      </w:r>
      <w:r w:rsidR="009200BC">
        <w:t xml:space="preserve"> Ceci a des conséquences pratiques qui tiennent de l’absurde : plusieurs dizaines de millions de franç</w:t>
      </w:r>
      <w:r w:rsidR="00DF3C43">
        <w:t>ais, dont beaucoup</w:t>
      </w:r>
      <w:r w:rsidR="009200BC">
        <w:t xml:space="preserve"> VEULENT se faire vacciner, vont se voir refuser l’accès aux services y compris certains de première </w:t>
      </w:r>
      <w:r w:rsidR="002E263C">
        <w:t>n</w:t>
      </w:r>
      <w:r w:rsidR="009200BC">
        <w:t>écessité.</w:t>
      </w:r>
    </w:p>
    <w:p w:rsidR="002E263C" w:rsidRDefault="002E263C">
      <w:r>
        <w:t>Parmi eux les vacanciers,</w:t>
      </w:r>
      <w:r w:rsidR="006E6AB3">
        <w:t xml:space="preserve"> familles</w:t>
      </w:r>
      <w:r>
        <w:t xml:space="preserve"> avec enfants qui attendaient ce moment très important après une année </w:t>
      </w:r>
      <w:r w:rsidR="00D5263F">
        <w:t>éprouvante</w:t>
      </w:r>
      <w:r w:rsidR="006E6AB3">
        <w:t xml:space="preserve">, et qui ont payé leurs réservations, ne pourront pas y accéder par le train. </w:t>
      </w:r>
      <w:r w:rsidR="00D07EC6">
        <w:t xml:space="preserve">Certains lieux leurs seront interdits. </w:t>
      </w:r>
      <w:r w:rsidR="00AB5373">
        <w:t>Si les familles</w:t>
      </w:r>
      <w:r w:rsidR="006E6AB3">
        <w:t xml:space="preserve"> sont admises sur leur lieu de vacances, </w:t>
      </w:r>
      <w:r w:rsidR="00D07EC6">
        <w:t>l</w:t>
      </w:r>
      <w:r w:rsidR="00D5263F">
        <w:t>es activités prévues</w:t>
      </w:r>
      <w:r w:rsidR="00D07EC6">
        <w:t xml:space="preserve"> sur place</w:t>
      </w:r>
      <w:r w:rsidR="006E6AB3">
        <w:t>, pour une bonne partie,</w:t>
      </w:r>
      <w:r w:rsidR="00D5263F">
        <w:t xml:space="preserve"> leur seront refusées.</w:t>
      </w:r>
      <w:r>
        <w:t xml:space="preserve"> Comment expliquer</w:t>
      </w:r>
      <w:r w:rsidR="006E6AB3">
        <w:t xml:space="preserve"> aux enfants cette situation déjà traumatisante pour les adultes ? </w:t>
      </w:r>
      <w:r w:rsidR="009200BC">
        <w:t>On ne parle pas de l’impact sur l’économie touristique…</w:t>
      </w:r>
    </w:p>
    <w:p w:rsidR="00A21736" w:rsidRDefault="00A21736">
      <w:r>
        <w:t>Parmi eux</w:t>
      </w:r>
      <w:r w:rsidR="00D07EC6">
        <w:t xml:space="preserve"> </w:t>
      </w:r>
      <w:r>
        <w:t>aussi, des ce</w:t>
      </w:r>
      <w:r w:rsidR="00D07EC6">
        <w:t>ntaines</w:t>
      </w:r>
      <w:r>
        <w:t xml:space="preserve"> de milliers de français, qui accèdent</w:t>
      </w:r>
      <w:r w:rsidR="00D07EC6">
        <w:t xml:space="preserve"> à leur travail en empruntant</w:t>
      </w:r>
      <w:r>
        <w:t xml:space="preserve"> TGV </w:t>
      </w:r>
      <w:r w:rsidR="00D07EC6">
        <w:t xml:space="preserve">ou trains inter-cité </w:t>
      </w:r>
      <w:r w:rsidR="00AB5373">
        <w:t xml:space="preserve">chaque jour. Ils ne </w:t>
      </w:r>
      <w:r w:rsidR="00D07EC6">
        <w:t>pourront plus s’y rendre</w:t>
      </w:r>
      <w:r w:rsidR="00AF18DE">
        <w:t xml:space="preserve"> (</w:t>
      </w:r>
      <w:r w:rsidR="00AB5373">
        <w:t>alors que leurs collègues parisiens continueront d’emprunter RER et métro</w:t>
      </w:r>
      <w:r w:rsidR="00AF18DE">
        <w:t> ?!)</w:t>
      </w:r>
      <w:r w:rsidR="00D07EC6">
        <w:t xml:space="preserve">. On a peu de mal </w:t>
      </w:r>
      <w:r w:rsidR="00BB0AAA">
        <w:t xml:space="preserve">à en percevoir </w:t>
      </w:r>
      <w:r w:rsidR="00AB5373">
        <w:t>les graves troubles que ceci va générer</w:t>
      </w:r>
      <w:r w:rsidR="00AF18DE">
        <w:t xml:space="preserve"> avec leur employeur</w:t>
      </w:r>
      <w:r w:rsidR="00BB0AAA">
        <w:t>.</w:t>
      </w:r>
      <w:r w:rsidR="00D07EC6">
        <w:t xml:space="preserve"> </w:t>
      </w:r>
      <w:r>
        <w:t xml:space="preserve"> </w:t>
      </w:r>
    </w:p>
    <w:p w:rsidR="00E31874" w:rsidRDefault="009200BC">
      <w:r>
        <w:t>Des conflits vont naître à l’occasion du refus d’accès aux se</w:t>
      </w:r>
      <w:r w:rsidR="00AA7C53">
        <w:t>rvices entre ceux qui en ont besoin</w:t>
      </w:r>
      <w:r>
        <w:t xml:space="preserve"> et tous ceux que le Président vient de transformer en contrôleurs de la population, alors qu’ils n’aspirent qu’à rendre ces services. </w:t>
      </w:r>
      <w:r w:rsidR="000E0EE1">
        <w:t xml:space="preserve">Cette situation est des plus </w:t>
      </w:r>
      <w:r w:rsidR="002E263C">
        <w:t>malsaine</w:t>
      </w:r>
      <w:r w:rsidR="00BB0AAA">
        <w:t>s</w:t>
      </w:r>
      <w:r w:rsidR="002E263C">
        <w:t>. Elle est destructrice de cohésion nationale.</w:t>
      </w:r>
    </w:p>
    <w:p w:rsidR="00BB0AAA" w:rsidRDefault="00AC123C">
      <w:r>
        <w:t>Que d</w:t>
      </w:r>
      <w:r w:rsidR="00BB0AAA">
        <w:t>e telles mesures</w:t>
      </w:r>
      <w:r w:rsidR="002A0297">
        <w:t xml:space="preserve"> soient décidées aujourd’hui </w:t>
      </w:r>
      <w:r w:rsidR="00E35BB2">
        <w:t xml:space="preserve">pour forcer l’ensemble d’une population à s’inoculer un produit dont l’autorisation de mise sur le marché est délivrée de manière conditionnelle par l’Agence Européenne des </w:t>
      </w:r>
      <w:r w:rsidR="00AB5373">
        <w:t>M</w:t>
      </w:r>
      <w:r>
        <w:t>édicaments,</w:t>
      </w:r>
      <w:r w:rsidR="00DD1323">
        <w:t xml:space="preserve"> apparaît pour le moins disproportionné. Le rapport de cette Agence indique que les laboratoires pharmaceutiques</w:t>
      </w:r>
      <w:r w:rsidR="004342A5">
        <w:t xml:space="preserve"> doivent encore « fournir les résultats de l’essai principal qui se poursuit pendant 2 ans »</w:t>
      </w:r>
      <w:r w:rsidR="00D73D2A">
        <w:t>.</w:t>
      </w:r>
    </w:p>
    <w:p w:rsidR="00D73D2A" w:rsidRDefault="00AC123C">
      <w:r>
        <w:t xml:space="preserve">Que </w:t>
      </w:r>
      <w:r w:rsidR="00DB0892">
        <w:t>ces</w:t>
      </w:r>
      <w:r>
        <w:t xml:space="preserve"> mesures </w:t>
      </w:r>
      <w:r w:rsidR="00D73D2A">
        <w:t>soient prises alors qu’il n’est pas démontré que les personnes vacciné</w:t>
      </w:r>
      <w:r>
        <w:t>es ne so</w:t>
      </w:r>
      <w:r w:rsidR="00D73D2A">
        <w:t>nt plus contagieuses</w:t>
      </w:r>
      <w:r>
        <w:t xml:space="preserve"> suscitent aussi de graves interrogations.</w:t>
      </w:r>
    </w:p>
    <w:p w:rsidR="000C5324" w:rsidRDefault="004B33DB">
      <w:r>
        <w:lastRenderedPageBreak/>
        <w:t>Enfin, o</w:t>
      </w:r>
      <w:r w:rsidR="000C5324">
        <w:t>ù est la catastrophe qui viendrait relativiser ces énormes inconvénients, alors que le nombre de malades du Covid en réanimation continue de baisser ?</w:t>
      </w:r>
    </w:p>
    <w:p w:rsidR="002E263C" w:rsidRDefault="002E263C">
      <w:r>
        <w:t>Bien sûr, des recours seront déposés, nationaux, européens. Mais les jugements viendront trop tard.</w:t>
      </w:r>
      <w:r w:rsidR="000F760F">
        <w:t xml:space="preserve"> Et les parents n’en attendent plus rien.</w:t>
      </w:r>
    </w:p>
    <w:p w:rsidR="002E263C" w:rsidRDefault="000F760F">
      <w:r>
        <w:t>Leur expérience</w:t>
      </w:r>
      <w:r w:rsidR="002E263C">
        <w:t xml:space="preserve"> où</w:t>
      </w:r>
      <w:r w:rsidR="00D5263F">
        <w:t>,</w:t>
      </w:r>
      <w:r w:rsidR="002E263C">
        <w:t xml:space="preserve"> malgré l’avalanche de preuve et de témoignages de professionnels crédibles et indépendants, </w:t>
      </w:r>
      <w:r w:rsidR="009F458C">
        <w:t xml:space="preserve">malgré </w:t>
      </w:r>
      <w:r>
        <w:t>les chiffres et les cas de désespoirs d’enfants, le juge a soutenu</w:t>
      </w:r>
      <w:r w:rsidR="00D5263F">
        <w:t xml:space="preserve"> aveuglément</w:t>
      </w:r>
      <w:r>
        <w:t xml:space="preserve"> la position d’un gouvernement qui martèle qu’il n’y a aucun élément documenté montrant le caractère nocif du masque imposé au 6-1</w:t>
      </w:r>
      <w:r w:rsidR="00D5263F">
        <w:t>1</w:t>
      </w:r>
      <w:r>
        <w:t xml:space="preserve"> ans, les a convaincus d’une crise profonde de l’Etat de droit. </w:t>
      </w:r>
    </w:p>
    <w:p w:rsidR="000F760F" w:rsidRDefault="000F760F">
      <w:r>
        <w:t>Cette expérience, qui n’a pratiquement pas été relayée par l</w:t>
      </w:r>
      <w:r w:rsidR="000E0EE1">
        <w:t>a presse locale ou nationale</w:t>
      </w:r>
      <w:r w:rsidR="009F458C">
        <w:t xml:space="preserve"> empressée de la classer « complotiste » alors qu</w:t>
      </w:r>
      <w:r w:rsidR="00C84AD4">
        <w:t>e</w:t>
      </w:r>
      <w:r w:rsidR="00D5263F">
        <w:t xml:space="preserve"> c</w:t>
      </w:r>
      <w:r w:rsidR="00C84AD4">
        <w:t>es médias</w:t>
      </w:r>
      <w:r w:rsidR="009F458C">
        <w:t xml:space="preserve"> avai</w:t>
      </w:r>
      <w:r w:rsidR="00C84AD4">
        <w:t>en</w:t>
      </w:r>
      <w:r w:rsidR="009F458C">
        <w:t>t accès à tous les éléments objectifs fondant les actions des parents,</w:t>
      </w:r>
      <w:r>
        <w:t xml:space="preserve"> pose aussi beaucoup</w:t>
      </w:r>
      <w:r w:rsidR="009F458C">
        <w:t xml:space="preserve"> de question sur la nature, la qualité et l’objectivité de l’information relayée aujourd’hui. </w:t>
      </w:r>
    </w:p>
    <w:p w:rsidR="00E93D54" w:rsidRDefault="00E93D54">
      <w:r>
        <w:t>Dans ce contexte, forcer au vaccin les enfants jusqu’à 12 ans à partir du 1</w:t>
      </w:r>
      <w:r w:rsidRPr="00D73D2A">
        <w:rPr>
          <w:vertAlign w:val="superscript"/>
        </w:rPr>
        <w:t>er</w:t>
      </w:r>
      <w:r>
        <w:t xml:space="preserve"> septembre suscite l’opposition catégorique de plus en plus de parents. On ne parle même pas d’</w:t>
      </w:r>
      <w:r w:rsidR="00DB0892">
        <w:t>une vaccination forcée des</w:t>
      </w:r>
      <w:r>
        <w:t xml:space="preserve"> plus jeunes qui devient maintenant</w:t>
      </w:r>
      <w:r w:rsidR="004B33DB">
        <w:t>, malheureusement,</w:t>
      </w:r>
      <w:r>
        <w:t xml:space="preserve"> plausible… </w:t>
      </w:r>
    </w:p>
    <w:p w:rsidR="006E6AB3" w:rsidRDefault="004B33DB">
      <w:r>
        <w:t xml:space="preserve">Tout ceci </w:t>
      </w:r>
      <w:r w:rsidR="009F458C">
        <w:t>alimente les</w:t>
      </w:r>
      <w:r w:rsidR="00AB4E6F">
        <w:t xml:space="preserve"> réseaux</w:t>
      </w:r>
      <w:r w:rsidR="003131ED">
        <w:t xml:space="preserve"> d’information parallèle</w:t>
      </w:r>
      <w:r w:rsidR="00AB4E6F">
        <w:t>, les</w:t>
      </w:r>
      <w:r w:rsidR="00D5263F">
        <w:t xml:space="preserve"> doutes et</w:t>
      </w:r>
      <w:r w:rsidR="00C84AD4">
        <w:t xml:space="preserve"> les rumeurs</w:t>
      </w:r>
      <w:r w:rsidR="00D5263F">
        <w:t xml:space="preserve"> sur les vaccins</w:t>
      </w:r>
      <w:r w:rsidR="00E93D54">
        <w:t>, les « fake news »…</w:t>
      </w:r>
      <w:r w:rsidR="00C84AD4">
        <w:t xml:space="preserve"> et, surtout, des antagonismes destructeurs qui n’ont aucun sens, sauf celui de l’affaiblissement</w:t>
      </w:r>
      <w:r w:rsidR="00671508">
        <w:t xml:space="preserve"> de notre pays et de sa démocratie</w:t>
      </w:r>
      <w:r w:rsidR="00C84AD4">
        <w:t>.</w:t>
      </w:r>
      <w:bookmarkStart w:id="0" w:name="_GoBack"/>
      <w:bookmarkEnd w:id="0"/>
    </w:p>
    <w:p w:rsidR="004B33DB" w:rsidRDefault="004B33DB"/>
    <w:p w:rsidR="00671508" w:rsidRPr="00DB0892" w:rsidRDefault="00671508">
      <w:r w:rsidRPr="00DB0892">
        <w:t>Législateur, vo</w:t>
      </w:r>
      <w:r w:rsidR="00DB0892" w:rsidRPr="00DB0892">
        <w:t>us avez le pouvoir d’éviter</w:t>
      </w:r>
      <w:r w:rsidRPr="00DB0892">
        <w:t xml:space="preserve"> cela par vos votes dans les jours qui v</w:t>
      </w:r>
      <w:r w:rsidR="003131ED" w:rsidRPr="00DB0892">
        <w:t>i</w:t>
      </w:r>
      <w:r w:rsidRPr="00DB0892">
        <w:t>ennent.</w:t>
      </w:r>
    </w:p>
    <w:p w:rsidR="004863BC" w:rsidRDefault="004863BC">
      <w:r>
        <w:t>Presque tout a contribué à ce que la population</w:t>
      </w:r>
      <w:r w:rsidR="00671508">
        <w:t xml:space="preserve"> française</w:t>
      </w:r>
      <w:r>
        <w:t xml:space="preserve"> prenne peur à l’occasion de la pandémie. Dès lors, une majorité de</w:t>
      </w:r>
      <w:r w:rsidR="002A5439">
        <w:t xml:space="preserve"> français sera sans doute en faveur d</w:t>
      </w:r>
      <w:r>
        <w:t>es dernières mesures annoncées</w:t>
      </w:r>
      <w:r w:rsidR="002A5439">
        <w:t>,</w:t>
      </w:r>
      <w:r>
        <w:t xml:space="preserve"> comme elle a été pour le masque imposé à tous les enfants sur des durées que les adultes n’auraient jamais supporté</w:t>
      </w:r>
      <w:r w:rsidR="0062104D">
        <w:t>es</w:t>
      </w:r>
      <w:r w:rsidR="002A5439">
        <w:t>.</w:t>
      </w:r>
    </w:p>
    <w:p w:rsidR="001E4924" w:rsidRDefault="00DB0892">
      <w:r>
        <w:t>En vous positionnant contre cette</w:t>
      </w:r>
      <w:r w:rsidR="002A5439">
        <w:t xml:space="preserve"> vaccination obligatoire</w:t>
      </w:r>
      <w:r>
        <w:t xml:space="preserve"> Covid</w:t>
      </w:r>
      <w:r w:rsidR="002A5439">
        <w:t>, vous vous exposerez</w:t>
      </w:r>
      <w:r w:rsidR="0062104D">
        <w:t xml:space="preserve"> donc, au moins,</w:t>
      </w:r>
      <w:r w:rsidR="002A5439">
        <w:t xml:space="preserve"> à une incompréhension d’une partie de votre électorat. </w:t>
      </w:r>
    </w:p>
    <w:p w:rsidR="0062104D" w:rsidRDefault="0062104D">
      <w:r>
        <w:t xml:space="preserve">Nous vous demandons néanmoins de tout faire pour éviter l’installation d’une situation qui </w:t>
      </w:r>
      <w:r w:rsidR="001E4924">
        <w:t>fait de nous</w:t>
      </w:r>
      <w:r>
        <w:t xml:space="preserve"> à nouveau, comme beaucoup trop souvent ces dernières années, </w:t>
      </w:r>
      <w:r w:rsidR="001E4924">
        <w:t xml:space="preserve">des Parents </w:t>
      </w:r>
      <w:r>
        <w:t xml:space="preserve">atterrés. </w:t>
      </w:r>
    </w:p>
    <w:p w:rsidR="0062104D" w:rsidRDefault="0062104D">
      <w:r>
        <w:t>Nous vous en remercions vivement.</w:t>
      </w:r>
    </w:p>
    <w:p w:rsidR="0062104D" w:rsidRDefault="0062104D">
      <w:r>
        <w:t>Croyez, Madame, Monsieur, à l’expression de nos sentiments respectueux.</w:t>
      </w:r>
    </w:p>
    <w:p w:rsidR="002A0297" w:rsidRDefault="002A0297"/>
    <w:p w:rsidR="00C61EA5" w:rsidRPr="00C61EA5" w:rsidRDefault="00C61EA5" w:rsidP="00C61E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Arial Unicode MS" w:hAnsi="Calibri" w:cs="Times New Roman"/>
          <w:sz w:val="24"/>
          <w:szCs w:val="24"/>
          <w:bdr w:val="nil"/>
          <w:lang w:eastAsia="fr-FR"/>
        </w:rPr>
      </w:pPr>
      <w:r w:rsidRPr="00C61EA5">
        <w:rPr>
          <w:rFonts w:ascii="Calibri" w:eastAsia="Arial Unicode MS" w:hAnsi="Calibri" w:cs="Times New Roman"/>
          <w:sz w:val="24"/>
          <w:szCs w:val="24"/>
          <w:bdr w:val="nil"/>
          <w:lang w:eastAsia="fr-FR"/>
        </w:rPr>
        <w:t>Nicolas LANDY                                     Hélène DUPONT</w:t>
      </w:r>
    </w:p>
    <w:p w:rsidR="00C61EA5" w:rsidRPr="00C61EA5" w:rsidRDefault="00C61EA5" w:rsidP="00C61E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Arial Unicode MS" w:hAnsi="Calibri" w:cs="Times New Roman"/>
          <w:sz w:val="24"/>
          <w:szCs w:val="24"/>
          <w:bdr w:val="nil"/>
          <w:lang w:eastAsia="fr-FR"/>
        </w:rPr>
      </w:pPr>
      <w:r w:rsidRPr="00C61EA5">
        <w:rPr>
          <w:rFonts w:ascii="Calibri" w:eastAsia="Arial Unicode MS" w:hAnsi="Calibri" w:cs="Times New Roman"/>
          <w:sz w:val="24"/>
          <w:szCs w:val="24"/>
          <w:bdr w:val="nil"/>
          <w:lang w:eastAsia="fr-FR"/>
        </w:rPr>
        <w:t>Coordinateurs des Parents atterrés</w:t>
      </w:r>
      <w:r w:rsidRPr="00C61EA5">
        <w:rPr>
          <w:rFonts w:ascii="Calibri" w:eastAsia="Arial Unicode MS" w:hAnsi="Calibri" w:cs="Times New Roman"/>
          <w:sz w:val="24"/>
          <w:szCs w:val="24"/>
          <w:bdr w:val="nil"/>
          <w:lang w:eastAsia="fr-FR"/>
        </w:rPr>
        <w:tab/>
      </w:r>
      <w:r w:rsidRPr="00C61EA5">
        <w:rPr>
          <w:rFonts w:ascii="Calibri" w:eastAsia="Arial Unicode MS" w:hAnsi="Calibri" w:cs="Times New Roman"/>
          <w:sz w:val="24"/>
          <w:szCs w:val="24"/>
          <w:bdr w:val="nil"/>
          <w:lang w:eastAsia="fr-FR"/>
        </w:rPr>
        <w:tab/>
      </w:r>
      <w:r w:rsidRPr="00C61EA5">
        <w:rPr>
          <w:rFonts w:ascii="Calibri" w:eastAsia="Arial Unicode MS" w:hAnsi="Calibri" w:cs="Times New Roman"/>
          <w:sz w:val="24"/>
          <w:szCs w:val="24"/>
          <w:bdr w:val="nil"/>
          <w:lang w:eastAsia="fr-FR"/>
        </w:rPr>
        <w:tab/>
      </w:r>
      <w:r w:rsidRPr="00C61EA5">
        <w:rPr>
          <w:rFonts w:ascii="Calibri" w:eastAsia="Arial Unicode MS" w:hAnsi="Calibri" w:cs="Times New Roman"/>
          <w:sz w:val="24"/>
          <w:szCs w:val="24"/>
          <w:bdr w:val="nil"/>
          <w:lang w:eastAsia="fr-FR"/>
        </w:rPr>
        <w:tab/>
      </w:r>
      <w:r w:rsidRPr="00C61EA5">
        <w:rPr>
          <w:rFonts w:ascii="Calibri" w:eastAsia="Arial Unicode MS" w:hAnsi="Calibri" w:cs="Times New Roman"/>
          <w:sz w:val="24"/>
          <w:szCs w:val="24"/>
          <w:bdr w:val="nil"/>
          <w:lang w:eastAsia="fr-FR"/>
        </w:rPr>
        <w:tab/>
      </w:r>
    </w:p>
    <w:p w:rsidR="00C61EA5" w:rsidRPr="00C61EA5" w:rsidRDefault="00C61EA5" w:rsidP="00C61E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Arial Unicode MS" w:hAnsi="Calibri" w:cs="Times New Roman"/>
          <w:sz w:val="24"/>
          <w:szCs w:val="24"/>
          <w:bdr w:val="nil"/>
          <w:lang w:eastAsia="fr-FR"/>
        </w:rPr>
      </w:pPr>
      <w:hyperlink r:id="rId4" w:history="1">
        <w:r w:rsidRPr="00C61EA5">
          <w:rPr>
            <w:rFonts w:ascii="Calibri" w:eastAsia="Arial Unicode MS" w:hAnsi="Calibri" w:cs="Times New Roman"/>
            <w:color w:val="0563C1"/>
            <w:sz w:val="24"/>
            <w:szCs w:val="24"/>
            <w:u w:val="single"/>
            <w:bdr w:val="nil"/>
            <w:lang w:eastAsia="fr-FR"/>
          </w:rPr>
          <w:t>les.parents.atterres@gmail.com</w:t>
        </w:r>
      </w:hyperlink>
    </w:p>
    <w:p w:rsidR="00C61EA5" w:rsidRPr="00C61EA5" w:rsidRDefault="00C61EA5" w:rsidP="00C61E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Arial Unicode MS" w:hAnsi="Calibri" w:cs="Times New Roman"/>
          <w:sz w:val="24"/>
          <w:szCs w:val="24"/>
          <w:bdr w:val="nil"/>
          <w:lang w:eastAsia="fr-FR"/>
        </w:rPr>
      </w:pPr>
      <w:hyperlink r:id="rId5">
        <w:r w:rsidRPr="00C61EA5">
          <w:rPr>
            <w:rFonts w:ascii="Calibri" w:eastAsia="Calibri" w:hAnsi="Calibri" w:cs="Calibri"/>
            <w:color w:val="0563C1"/>
            <w:sz w:val="24"/>
            <w:szCs w:val="24"/>
            <w:u w:val="single"/>
            <w:bdr w:val="nil"/>
          </w:rPr>
          <w:t>https://www.facebook.com/parentsatterres</w:t>
        </w:r>
      </w:hyperlink>
      <w:r w:rsidRPr="00C61EA5">
        <w:rPr>
          <w:rFonts w:ascii="Calibri" w:eastAsia="Calibri" w:hAnsi="Calibri" w:cs="Calibri"/>
          <w:color w:val="000000"/>
          <w:sz w:val="24"/>
          <w:szCs w:val="24"/>
          <w:bdr w:val="nil"/>
        </w:rPr>
        <w:t>  </w:t>
      </w:r>
    </w:p>
    <w:p w:rsidR="0062104D" w:rsidRPr="00AB2735" w:rsidRDefault="00C61EA5" w:rsidP="00AB273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Arial Unicode MS" w:hAnsi="Calibri" w:cs="Times New Roman"/>
          <w:sz w:val="24"/>
          <w:szCs w:val="24"/>
          <w:bdr w:val="nil"/>
          <w:lang w:val="en-US"/>
        </w:rPr>
      </w:pPr>
      <w:r w:rsidRPr="00C61EA5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il"/>
          <w:lang w:eastAsia="fr-FR"/>
        </w:rPr>
        <w:drawing>
          <wp:inline distT="0" distB="0" distL="0" distR="0" wp14:anchorId="493B9AD5" wp14:editId="0EAFC622">
            <wp:extent cx="1158949" cy="606055"/>
            <wp:effectExtent l="0" t="0" r="3175" b="381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3590" cy="6084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62104D" w:rsidRPr="00AB2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D9"/>
    <w:rsid w:val="000C5324"/>
    <w:rsid w:val="000E0EE1"/>
    <w:rsid w:val="000F760F"/>
    <w:rsid w:val="00125E6B"/>
    <w:rsid w:val="0017377B"/>
    <w:rsid w:val="001E4924"/>
    <w:rsid w:val="002A0297"/>
    <w:rsid w:val="002A03E5"/>
    <w:rsid w:val="002A5439"/>
    <w:rsid w:val="002E263C"/>
    <w:rsid w:val="003131ED"/>
    <w:rsid w:val="003C31FC"/>
    <w:rsid w:val="004342A5"/>
    <w:rsid w:val="004863BC"/>
    <w:rsid w:val="00490FA7"/>
    <w:rsid w:val="004B33DB"/>
    <w:rsid w:val="0051491F"/>
    <w:rsid w:val="005C2473"/>
    <w:rsid w:val="005E517D"/>
    <w:rsid w:val="0062104D"/>
    <w:rsid w:val="00671508"/>
    <w:rsid w:val="006E6AB3"/>
    <w:rsid w:val="007965F6"/>
    <w:rsid w:val="008D6D5F"/>
    <w:rsid w:val="009200BC"/>
    <w:rsid w:val="00980123"/>
    <w:rsid w:val="009F416E"/>
    <w:rsid w:val="009F458C"/>
    <w:rsid w:val="00A21736"/>
    <w:rsid w:val="00A72334"/>
    <w:rsid w:val="00AA7C53"/>
    <w:rsid w:val="00AB2735"/>
    <w:rsid w:val="00AB4E6F"/>
    <w:rsid w:val="00AB5373"/>
    <w:rsid w:val="00AC123C"/>
    <w:rsid w:val="00AE22D9"/>
    <w:rsid w:val="00AF0927"/>
    <w:rsid w:val="00AF18DE"/>
    <w:rsid w:val="00BB0AAA"/>
    <w:rsid w:val="00C61EA5"/>
    <w:rsid w:val="00C84AD4"/>
    <w:rsid w:val="00D07EC6"/>
    <w:rsid w:val="00D5263F"/>
    <w:rsid w:val="00D616DE"/>
    <w:rsid w:val="00D73D2A"/>
    <w:rsid w:val="00DB0892"/>
    <w:rsid w:val="00DD1323"/>
    <w:rsid w:val="00DF3C43"/>
    <w:rsid w:val="00E31874"/>
    <w:rsid w:val="00E33CF2"/>
    <w:rsid w:val="00E35BB2"/>
    <w:rsid w:val="00E9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C0EE7-8A4A-42B9-AD3E-916BCABC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facebook.com/parentsatterres" TargetMode="External"/><Relationship Id="rId4" Type="http://schemas.openxmlformats.org/officeDocument/2006/relationships/hyperlink" Target="mailto:les.parents.atterre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2</Pages>
  <Words>950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9</cp:revision>
  <dcterms:created xsi:type="dcterms:W3CDTF">2021-07-17T10:44:00Z</dcterms:created>
  <dcterms:modified xsi:type="dcterms:W3CDTF">2021-07-18T07:05:00Z</dcterms:modified>
</cp:coreProperties>
</file>